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江西诚信伟业招标咨询有限公司关于南昌市卫生学校采购展览馆工程项目（项目编号：1493-226002244008）</w:t>
      </w:r>
    </w:p>
    <w:p>
      <w:pPr>
        <w:wordWrap w:val="0"/>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竞争性谈判公告</w:t>
      </w:r>
    </w:p>
    <w:p>
      <w:pPr>
        <w:spacing w:line="460" w:lineRule="exact"/>
        <w:ind w:firstLine="249"/>
        <w:rPr>
          <w:rFonts w:ascii="宋体" w:hAnsi="宋体"/>
          <w:b/>
          <w:color w:val="000000"/>
          <w:szCs w:val="21"/>
        </w:rPr>
      </w:pPr>
      <w:bookmarkStart w:id="0" w:name="_GoBack"/>
      <w:r>
        <w:rPr>
          <w:rFonts w:hint="eastAsia" w:ascii="宋体" w:hAnsi="宋体"/>
          <w:b/>
          <w:color w:val="000000"/>
          <w:szCs w:val="21"/>
        </w:rPr>
        <w:t>项目概况</w:t>
      </w:r>
    </w:p>
    <w:p>
      <w:pPr>
        <w:spacing w:line="460" w:lineRule="exact"/>
        <w:ind w:firstLine="248"/>
        <w:rPr>
          <w:rFonts w:ascii="宋体" w:hAnsi="宋体"/>
          <w:color w:val="000000"/>
          <w:szCs w:val="21"/>
        </w:rPr>
      </w:pPr>
      <w:r>
        <w:rPr>
          <w:rFonts w:hint="eastAsia" w:ascii="宋体" w:hAnsi="宋体"/>
          <w:bCs/>
          <w:color w:val="000000"/>
          <w:szCs w:val="21"/>
        </w:rPr>
        <w:t>南昌市卫生学校采购展览馆工程项目（项目编号：1493-226002244008）</w:t>
      </w:r>
      <w:r>
        <w:rPr>
          <w:rFonts w:hint="eastAsia" w:ascii="宋体" w:hAnsi="宋体"/>
          <w:color w:val="000000"/>
          <w:szCs w:val="21"/>
        </w:rPr>
        <w:t>的潜在供应商应在江西诚信伟业招标咨询有限公司（江西省南昌市红谷滩新区凤凰中大道890号萍钢大厦904室）现场获取谈判文件，并于2022年03月29日14点30分（北京时间）前提交响应文件。</w:t>
      </w:r>
    </w:p>
    <w:p>
      <w:pPr>
        <w:spacing w:line="460" w:lineRule="exact"/>
        <w:ind w:firstLine="249"/>
        <w:rPr>
          <w:rFonts w:ascii="宋体" w:hAnsi="宋体"/>
          <w:b/>
          <w:color w:val="000000"/>
          <w:szCs w:val="21"/>
        </w:rPr>
      </w:pPr>
      <w:r>
        <w:rPr>
          <w:rFonts w:hint="eastAsia" w:ascii="宋体" w:hAnsi="宋体"/>
          <w:b/>
          <w:color w:val="000000"/>
          <w:szCs w:val="21"/>
        </w:rPr>
        <w:t>1.采购项目基本情况</w:t>
      </w:r>
    </w:p>
    <w:p>
      <w:pPr>
        <w:spacing w:line="460" w:lineRule="exact"/>
        <w:ind w:right="-164" w:rightChars="-78" w:firstLine="248"/>
        <w:rPr>
          <w:rFonts w:ascii="宋体" w:hAnsi="宋体"/>
          <w:bCs/>
          <w:color w:val="000000"/>
          <w:szCs w:val="21"/>
        </w:rPr>
      </w:pPr>
      <w:r>
        <w:rPr>
          <w:rFonts w:hint="eastAsia" w:ascii="宋体" w:hAnsi="宋体"/>
          <w:bCs/>
          <w:color w:val="000000"/>
          <w:szCs w:val="21"/>
        </w:rPr>
        <w:t>1.1项目名称：南昌市卫生学校采购展览馆工程项目</w:t>
      </w:r>
    </w:p>
    <w:p>
      <w:pPr>
        <w:spacing w:line="460" w:lineRule="exact"/>
        <w:ind w:right="-164" w:rightChars="-78" w:firstLine="248"/>
        <w:rPr>
          <w:rFonts w:ascii="宋体" w:hAnsi="宋体"/>
          <w:bCs/>
          <w:color w:val="000000"/>
          <w:szCs w:val="21"/>
        </w:rPr>
      </w:pPr>
      <w:r>
        <w:rPr>
          <w:rFonts w:hint="eastAsia" w:ascii="宋体" w:hAnsi="宋体"/>
          <w:bCs/>
          <w:color w:val="000000"/>
          <w:szCs w:val="21"/>
        </w:rPr>
        <w:t>1.2采购编号：</w:t>
      </w:r>
      <w:r>
        <w:rPr>
          <w:rFonts w:ascii="宋体" w:hAnsi="宋体"/>
          <w:bCs/>
          <w:color w:val="000000"/>
          <w:szCs w:val="21"/>
        </w:rPr>
        <w:t>1493-226002244008</w:t>
      </w:r>
    </w:p>
    <w:p>
      <w:pPr>
        <w:spacing w:line="460" w:lineRule="exact"/>
        <w:ind w:right="-164" w:rightChars="-78" w:firstLine="248"/>
        <w:rPr>
          <w:rFonts w:ascii="宋体" w:hAnsi="宋体"/>
          <w:color w:val="000000"/>
          <w:szCs w:val="21"/>
        </w:rPr>
      </w:pPr>
      <w:r>
        <w:rPr>
          <w:rFonts w:hint="eastAsia" w:ascii="宋体" w:hAnsi="宋体"/>
          <w:bCs/>
          <w:color w:val="000000"/>
          <w:szCs w:val="21"/>
        </w:rPr>
        <w:t>1.3项目预算：本项目预算金额</w:t>
      </w:r>
      <w:r>
        <w:rPr>
          <w:rFonts w:hint="eastAsia" w:ascii="宋体" w:hAnsi="宋体"/>
          <w:color w:val="000000"/>
          <w:szCs w:val="21"/>
        </w:rPr>
        <w:t>260000.00</w:t>
      </w:r>
      <w:r>
        <w:rPr>
          <w:rFonts w:hint="eastAsia" w:ascii="宋体" w:hAnsi="宋体"/>
          <w:bCs/>
          <w:color w:val="000000"/>
          <w:szCs w:val="21"/>
        </w:rPr>
        <w:t>元</w:t>
      </w:r>
    </w:p>
    <w:p>
      <w:pPr>
        <w:pStyle w:val="2"/>
        <w:ind w:firstLine="248"/>
        <w:jc w:val="left"/>
        <w:rPr>
          <w:b w:val="0"/>
          <w:color w:val="000000"/>
          <w:sz w:val="21"/>
          <w:szCs w:val="21"/>
        </w:rPr>
      </w:pPr>
      <w:r>
        <w:rPr>
          <w:rFonts w:hint="eastAsia"/>
          <w:b w:val="0"/>
          <w:color w:val="000000"/>
          <w:sz w:val="21"/>
          <w:szCs w:val="21"/>
        </w:rPr>
        <w:t>1.4最高限价：</w:t>
      </w:r>
      <w:r>
        <w:rPr>
          <w:b w:val="0"/>
          <w:color w:val="000000"/>
          <w:sz w:val="21"/>
          <w:szCs w:val="21"/>
        </w:rPr>
        <w:t>247000.00</w:t>
      </w:r>
      <w:r>
        <w:rPr>
          <w:rFonts w:hint="eastAsia"/>
          <w:b w:val="0"/>
          <w:color w:val="000000"/>
          <w:sz w:val="21"/>
          <w:szCs w:val="21"/>
        </w:rPr>
        <w:t>元</w:t>
      </w:r>
    </w:p>
    <w:p>
      <w:pPr>
        <w:spacing w:line="460" w:lineRule="exact"/>
        <w:ind w:right="-164" w:rightChars="-78" w:firstLine="248"/>
        <w:rPr>
          <w:rFonts w:ascii="宋体" w:hAnsi="宋体"/>
          <w:bCs/>
          <w:color w:val="000000"/>
          <w:szCs w:val="21"/>
        </w:rPr>
      </w:pPr>
      <w:r>
        <w:rPr>
          <w:rFonts w:hint="eastAsia" w:ascii="宋体" w:hAnsi="宋体"/>
          <w:bCs/>
          <w:color w:val="000000"/>
          <w:szCs w:val="21"/>
        </w:rPr>
        <w:t>1.5采购内容：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90"/>
        <w:gridCol w:w="1985"/>
        <w:gridCol w:w="565"/>
        <w:gridCol w:w="1417"/>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4" w:type="pct"/>
            <w:tcBorders>
              <w:top w:val="single" w:color="auto" w:sz="4" w:space="0"/>
              <w:left w:val="single" w:color="auto" w:sz="4" w:space="0"/>
              <w:bottom w:val="single" w:color="auto" w:sz="4" w:space="0"/>
              <w:right w:val="single" w:color="auto" w:sz="4" w:space="0"/>
            </w:tcBorders>
            <w:vAlign w:val="center"/>
          </w:tcPr>
          <w:p>
            <w:pPr>
              <w:spacing w:line="500" w:lineRule="exact"/>
              <w:ind w:left="-42" w:leftChars="-20" w:right="-55" w:rightChars="-26"/>
              <w:jc w:val="center"/>
              <w:textAlignment w:val="center"/>
              <w:rPr>
                <w:rFonts w:ascii="宋体" w:hAnsi="宋体"/>
                <w:b/>
                <w:bCs/>
                <w:color w:val="000000"/>
                <w:szCs w:val="21"/>
              </w:rPr>
            </w:pPr>
            <w:r>
              <w:rPr>
                <w:rFonts w:hint="eastAsia" w:ascii="宋体" w:hAnsi="宋体"/>
                <w:b/>
                <w:bCs/>
                <w:color w:val="000000"/>
                <w:szCs w:val="21"/>
              </w:rPr>
              <w:t>序号</w:t>
            </w:r>
          </w:p>
        </w:tc>
        <w:tc>
          <w:tcPr>
            <w:tcW w:w="641"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eastAsia" w:ascii="宋体" w:hAnsi="宋体"/>
                <w:b/>
                <w:bCs/>
                <w:color w:val="000000"/>
                <w:szCs w:val="21"/>
              </w:rPr>
            </w:pPr>
            <w:r>
              <w:rPr>
                <w:rFonts w:hint="eastAsia" w:ascii="宋体" w:hAnsi="宋体"/>
                <w:b/>
                <w:bCs/>
                <w:color w:val="000000"/>
                <w:szCs w:val="21"/>
              </w:rPr>
              <w:t>采购</w:t>
            </w:r>
          </w:p>
          <w:p>
            <w:pPr>
              <w:spacing w:line="500" w:lineRule="exact"/>
              <w:jc w:val="center"/>
              <w:textAlignment w:val="center"/>
              <w:rPr>
                <w:rFonts w:ascii="宋体" w:hAnsi="宋体"/>
                <w:b/>
                <w:bCs/>
                <w:color w:val="000000"/>
                <w:szCs w:val="21"/>
              </w:rPr>
            </w:pPr>
            <w:r>
              <w:rPr>
                <w:rFonts w:hint="eastAsia" w:ascii="宋体" w:hAnsi="宋体"/>
                <w:b/>
                <w:bCs/>
                <w:color w:val="000000"/>
                <w:szCs w:val="21"/>
              </w:rPr>
              <w:t>项目编号</w:t>
            </w:r>
          </w:p>
        </w:tc>
        <w:tc>
          <w:tcPr>
            <w:tcW w:w="1069"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
                <w:bCs/>
                <w:color w:val="000000"/>
                <w:szCs w:val="21"/>
              </w:rPr>
            </w:pPr>
            <w:r>
              <w:rPr>
                <w:rFonts w:hint="eastAsia" w:ascii="宋体" w:hAnsi="宋体"/>
                <w:b/>
                <w:bCs/>
                <w:color w:val="000000"/>
                <w:szCs w:val="21"/>
              </w:rPr>
              <w:t>采购项目名称</w:t>
            </w:r>
          </w:p>
        </w:tc>
        <w:tc>
          <w:tcPr>
            <w:tcW w:w="304"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
                <w:bCs/>
                <w:color w:val="000000"/>
                <w:szCs w:val="21"/>
              </w:rPr>
            </w:pPr>
            <w:r>
              <w:rPr>
                <w:rFonts w:hint="eastAsia" w:ascii="宋体" w:hAnsi="宋体"/>
                <w:b/>
                <w:bCs/>
                <w:color w:val="000000"/>
                <w:szCs w:val="21"/>
              </w:rPr>
              <w:t>数量</w:t>
            </w:r>
          </w:p>
        </w:tc>
        <w:tc>
          <w:tcPr>
            <w:tcW w:w="7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
                <w:bCs/>
                <w:color w:val="000000"/>
                <w:szCs w:val="21"/>
              </w:rPr>
            </w:pPr>
            <w:r>
              <w:rPr>
                <w:rFonts w:hint="eastAsia" w:ascii="宋体" w:hAnsi="宋体"/>
                <w:b/>
                <w:bCs/>
                <w:color w:val="000000"/>
                <w:szCs w:val="21"/>
              </w:rPr>
              <w:t>预算金额</w:t>
            </w:r>
          </w:p>
          <w:p>
            <w:pPr>
              <w:spacing w:line="500" w:lineRule="exact"/>
              <w:jc w:val="center"/>
              <w:textAlignment w:val="center"/>
              <w:rPr>
                <w:rFonts w:ascii="宋体" w:hAnsi="宋体"/>
                <w:b/>
                <w:bCs/>
                <w:color w:val="000000"/>
                <w:szCs w:val="21"/>
              </w:rPr>
            </w:pPr>
            <w:r>
              <w:rPr>
                <w:rFonts w:hint="eastAsia" w:ascii="宋体" w:hAnsi="宋体"/>
                <w:b/>
                <w:bCs/>
                <w:color w:val="000000"/>
                <w:szCs w:val="21"/>
              </w:rPr>
              <w:t>(人民币/元)</w:t>
            </w:r>
          </w:p>
        </w:tc>
        <w:tc>
          <w:tcPr>
            <w:tcW w:w="1889"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
                <w:bCs/>
                <w:color w:val="000000"/>
                <w:szCs w:val="21"/>
              </w:rPr>
            </w:pPr>
            <w:r>
              <w:rPr>
                <w:rFonts w:hint="eastAsia" w:ascii="宋体" w:hAnsi="宋体"/>
                <w:b/>
                <w:bCs/>
                <w:color w:val="000000"/>
                <w:szCs w:val="21"/>
              </w:rPr>
              <w:t>简要工程内容说明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4"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Cs/>
                <w:color w:val="000000"/>
                <w:szCs w:val="21"/>
              </w:rPr>
            </w:pPr>
            <w:r>
              <w:rPr>
                <w:rFonts w:hint="eastAsia" w:ascii="宋体" w:hAnsi="宋体"/>
                <w:bCs/>
                <w:color w:val="000000"/>
                <w:szCs w:val="21"/>
              </w:rPr>
              <w:t>1</w:t>
            </w:r>
          </w:p>
        </w:tc>
        <w:tc>
          <w:tcPr>
            <w:tcW w:w="641" w:type="pct"/>
            <w:tcBorders>
              <w:top w:val="single" w:color="auto" w:sz="4" w:space="0"/>
              <w:left w:val="single" w:color="auto" w:sz="4" w:space="0"/>
              <w:right w:val="single" w:color="auto" w:sz="4" w:space="0"/>
            </w:tcBorders>
            <w:vAlign w:val="center"/>
          </w:tcPr>
          <w:p>
            <w:pPr>
              <w:spacing w:line="500" w:lineRule="exact"/>
              <w:jc w:val="center"/>
              <w:textAlignment w:val="center"/>
              <w:rPr>
                <w:rFonts w:ascii="宋体" w:hAnsi="宋体"/>
                <w:bCs/>
                <w:color w:val="000000"/>
                <w:szCs w:val="21"/>
              </w:rPr>
            </w:pPr>
            <w:r>
              <w:rPr>
                <w:rFonts w:ascii="宋体" w:hAnsi="宋体"/>
                <w:bCs/>
                <w:color w:val="000000"/>
                <w:szCs w:val="21"/>
              </w:rPr>
              <w:t>1493-226002244008</w:t>
            </w:r>
          </w:p>
        </w:tc>
        <w:tc>
          <w:tcPr>
            <w:tcW w:w="1069"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Cs/>
                <w:color w:val="000000"/>
                <w:szCs w:val="21"/>
              </w:rPr>
            </w:pPr>
            <w:r>
              <w:rPr>
                <w:rFonts w:hint="eastAsia" w:ascii="宋体" w:hAnsi="宋体"/>
                <w:bCs/>
                <w:color w:val="000000"/>
                <w:szCs w:val="21"/>
              </w:rPr>
              <w:t>南昌市卫生学校采购展览馆工程项目</w:t>
            </w:r>
          </w:p>
        </w:tc>
        <w:tc>
          <w:tcPr>
            <w:tcW w:w="304"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Cs/>
                <w:color w:val="000000"/>
                <w:szCs w:val="21"/>
              </w:rPr>
            </w:pPr>
            <w:r>
              <w:rPr>
                <w:rFonts w:hint="eastAsia" w:ascii="宋体" w:hAnsi="宋体"/>
                <w:bCs/>
                <w:color w:val="000000"/>
                <w:szCs w:val="21"/>
              </w:rPr>
              <w:t>1项</w:t>
            </w:r>
          </w:p>
        </w:tc>
        <w:tc>
          <w:tcPr>
            <w:tcW w:w="7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ascii="宋体" w:hAnsi="宋体"/>
                <w:bCs/>
                <w:color w:val="000000"/>
                <w:szCs w:val="21"/>
              </w:rPr>
            </w:pPr>
            <w:r>
              <w:rPr>
                <w:rFonts w:hint="eastAsia" w:ascii="宋体" w:hAnsi="宋体"/>
                <w:color w:val="000000"/>
                <w:szCs w:val="21"/>
              </w:rPr>
              <w:t>260000.00</w:t>
            </w:r>
          </w:p>
        </w:tc>
        <w:tc>
          <w:tcPr>
            <w:tcW w:w="1889" w:type="pct"/>
            <w:tcBorders>
              <w:top w:val="single" w:color="auto" w:sz="4" w:space="0"/>
              <w:left w:val="single" w:color="auto" w:sz="4" w:space="0"/>
              <w:right w:val="single" w:color="auto" w:sz="4" w:space="0"/>
            </w:tcBorders>
            <w:vAlign w:val="center"/>
          </w:tcPr>
          <w:p>
            <w:pPr>
              <w:spacing w:line="500" w:lineRule="exact"/>
              <w:jc w:val="center"/>
              <w:textAlignment w:val="center"/>
              <w:rPr>
                <w:rFonts w:hint="eastAsia" w:ascii="宋体" w:hAnsi="宋体" w:cs="宋体"/>
                <w:color w:val="000000"/>
                <w:szCs w:val="21"/>
              </w:rPr>
            </w:pPr>
            <w:r>
              <w:rPr>
                <w:rFonts w:hint="eastAsia" w:ascii="宋体" w:hAnsi="宋体" w:cs="宋体"/>
                <w:color w:val="000000"/>
                <w:szCs w:val="21"/>
              </w:rPr>
              <w:t>包含工程量清单及图纸所有内容，具体详见采购文件第三章采购需求</w:t>
            </w:r>
          </w:p>
        </w:tc>
      </w:tr>
    </w:tbl>
    <w:p>
      <w:pPr>
        <w:spacing w:line="460" w:lineRule="exact"/>
        <w:ind w:left="826" w:leftChars="100" w:hanging="616" w:hangingChars="292"/>
        <w:rPr>
          <w:rFonts w:ascii="宋体" w:hAnsi="宋体"/>
          <w:bCs/>
          <w:color w:val="000000"/>
          <w:szCs w:val="21"/>
        </w:rPr>
      </w:pPr>
      <w:r>
        <w:rPr>
          <w:rFonts w:hint="eastAsia" w:ascii="宋体" w:hAnsi="宋体"/>
          <w:b/>
          <w:bCs/>
          <w:color w:val="000000"/>
          <w:szCs w:val="21"/>
        </w:rPr>
        <w:t>备注</w:t>
      </w:r>
      <w:r>
        <w:rPr>
          <w:rFonts w:hint="eastAsia" w:ascii="宋体" w:hAnsi="宋体"/>
          <w:bCs/>
          <w:color w:val="000000"/>
          <w:szCs w:val="21"/>
        </w:rPr>
        <w:t>：产地类型为国产的，不允许进口产品参与采购活动；产地类型为进口的，属非国家强制性禁止的进口产品及符合条件的国产产品均可以参与采购活动。</w:t>
      </w:r>
    </w:p>
    <w:p>
      <w:pPr>
        <w:spacing w:line="460" w:lineRule="exact"/>
        <w:rPr>
          <w:rFonts w:ascii="宋体" w:hAnsi="宋体"/>
          <w:b/>
          <w:color w:val="000000"/>
          <w:szCs w:val="21"/>
        </w:rPr>
      </w:pPr>
      <w:r>
        <w:rPr>
          <w:rFonts w:hint="eastAsia" w:ascii="宋体" w:hAnsi="宋体"/>
          <w:b/>
          <w:color w:val="000000"/>
          <w:szCs w:val="21"/>
        </w:rPr>
        <w:t>1.5合同履行期限：</w:t>
      </w:r>
      <w:r>
        <w:rPr>
          <w:rFonts w:hint="eastAsia" w:ascii="宋体" w:hAnsi="宋体" w:cs="宋体"/>
          <w:color w:val="000000"/>
          <w:szCs w:val="21"/>
        </w:rPr>
        <w:t>合同签订后30日历天内施工完成并验收合格交付使用</w:t>
      </w:r>
      <w:r>
        <w:rPr>
          <w:rFonts w:hint="eastAsia" w:ascii="宋体" w:hAnsi="宋体"/>
          <w:color w:val="000000"/>
          <w:szCs w:val="21"/>
        </w:rPr>
        <w:t>。</w:t>
      </w:r>
    </w:p>
    <w:p>
      <w:pPr>
        <w:spacing w:line="460" w:lineRule="exact"/>
        <w:ind w:left="823" w:hanging="823" w:hangingChars="392"/>
        <w:rPr>
          <w:rFonts w:ascii="宋体" w:hAnsi="宋体"/>
          <w:bCs/>
          <w:color w:val="000000"/>
          <w:szCs w:val="21"/>
        </w:rPr>
      </w:pPr>
      <w:r>
        <w:rPr>
          <w:rFonts w:hint="eastAsia" w:ascii="宋体" w:hAnsi="宋体"/>
          <w:bCs/>
          <w:color w:val="000000"/>
          <w:szCs w:val="21"/>
        </w:rPr>
        <w:t>1.6本项目不接受联</w:t>
      </w:r>
      <w:r>
        <w:rPr>
          <w:rFonts w:hint="eastAsia" w:ascii="宋体" w:hAnsi="宋体"/>
          <w:color w:val="000000"/>
          <w:szCs w:val="21"/>
        </w:rPr>
        <w:t>合体参与谈判。</w:t>
      </w:r>
    </w:p>
    <w:p>
      <w:pPr>
        <w:spacing w:line="460" w:lineRule="exact"/>
        <w:ind w:left="826" w:hanging="826" w:hangingChars="392"/>
        <w:rPr>
          <w:rFonts w:ascii="宋体" w:hAnsi="宋体"/>
          <w:b/>
          <w:bCs/>
          <w:color w:val="000000"/>
          <w:szCs w:val="21"/>
        </w:rPr>
      </w:pPr>
      <w:r>
        <w:rPr>
          <w:rFonts w:hint="eastAsia" w:ascii="宋体" w:hAnsi="宋体"/>
          <w:b/>
          <w:bCs/>
          <w:color w:val="000000"/>
          <w:szCs w:val="21"/>
        </w:rPr>
        <w:t>2.申请人的资格要求</w:t>
      </w:r>
    </w:p>
    <w:p>
      <w:pPr>
        <w:spacing w:line="460" w:lineRule="exact"/>
        <w:rPr>
          <w:rFonts w:hint="eastAsia" w:ascii="宋体" w:hAnsi="宋体" w:cs="宋体"/>
          <w:b/>
          <w:bCs/>
          <w:szCs w:val="21"/>
        </w:rPr>
      </w:pPr>
      <w:r>
        <w:rPr>
          <w:rFonts w:hint="eastAsia" w:ascii="宋体" w:hAnsi="宋体" w:cs="宋体"/>
          <w:b/>
          <w:bCs/>
          <w:szCs w:val="21"/>
        </w:rPr>
        <w:t>1.满足《中华人民共和国政府采购法》第二十二条规定：</w:t>
      </w:r>
    </w:p>
    <w:p>
      <w:pPr>
        <w:spacing w:line="460" w:lineRule="exact"/>
        <w:rPr>
          <w:rFonts w:ascii="宋体" w:hAnsi="宋体"/>
          <w:szCs w:val="21"/>
        </w:rPr>
      </w:pPr>
      <w:r>
        <w:rPr>
          <w:rFonts w:hint="eastAsia" w:ascii="宋体" w:hAnsi="宋体"/>
          <w:szCs w:val="21"/>
        </w:rPr>
        <w:t>1.1具有独立承担民事责任的能力；</w:t>
      </w:r>
    </w:p>
    <w:p>
      <w:pPr>
        <w:spacing w:line="460" w:lineRule="exact"/>
        <w:rPr>
          <w:rFonts w:ascii="宋体" w:hAnsi="宋体"/>
          <w:szCs w:val="21"/>
        </w:rPr>
      </w:pPr>
      <w:r>
        <w:rPr>
          <w:rFonts w:hint="eastAsia" w:ascii="宋体" w:hAnsi="宋体"/>
          <w:szCs w:val="21"/>
        </w:rPr>
        <w:t>1.2具有良好的商业信誉和健全的财务会计制度；</w:t>
      </w:r>
    </w:p>
    <w:p>
      <w:pPr>
        <w:spacing w:line="460" w:lineRule="exact"/>
        <w:rPr>
          <w:rFonts w:ascii="宋体" w:hAnsi="宋体"/>
          <w:szCs w:val="21"/>
        </w:rPr>
      </w:pPr>
      <w:r>
        <w:rPr>
          <w:rFonts w:hint="eastAsia" w:ascii="宋体" w:hAnsi="宋体"/>
          <w:szCs w:val="21"/>
        </w:rPr>
        <w:t>1.3具有履行合同所必须的设备和专业技术能力；</w:t>
      </w:r>
    </w:p>
    <w:p>
      <w:pPr>
        <w:spacing w:line="460" w:lineRule="exact"/>
        <w:rPr>
          <w:rFonts w:ascii="宋体" w:hAnsi="宋体"/>
          <w:szCs w:val="21"/>
        </w:rPr>
      </w:pPr>
      <w:r>
        <w:rPr>
          <w:rFonts w:hint="eastAsia" w:ascii="宋体" w:hAnsi="宋体"/>
          <w:szCs w:val="21"/>
        </w:rPr>
        <w:t>1.4有依法缴纳税收和社会保障资金的良好记录；</w:t>
      </w:r>
    </w:p>
    <w:p>
      <w:pPr>
        <w:spacing w:line="460" w:lineRule="exact"/>
        <w:rPr>
          <w:rFonts w:hint="eastAsia" w:ascii="宋体" w:hAnsi="宋体"/>
          <w:szCs w:val="21"/>
        </w:rPr>
      </w:pPr>
      <w:r>
        <w:rPr>
          <w:rFonts w:hint="eastAsia" w:ascii="宋体" w:hAnsi="宋体"/>
          <w:szCs w:val="21"/>
        </w:rPr>
        <w:t>1.5参加本次采购活动前三年内，在经营活动中没有重大违法记录；</w:t>
      </w:r>
    </w:p>
    <w:p>
      <w:pPr>
        <w:spacing w:line="460" w:lineRule="exact"/>
        <w:rPr>
          <w:rFonts w:hint="eastAsia" w:ascii="宋体" w:hAnsi="宋体"/>
          <w:szCs w:val="21"/>
        </w:rPr>
      </w:pPr>
      <w:r>
        <w:rPr>
          <w:rFonts w:hint="eastAsia" w:ascii="宋体" w:hAnsi="宋体"/>
          <w:szCs w:val="21"/>
        </w:rPr>
        <w:t>1.6法律、行政法规规定的其他条件</w:t>
      </w:r>
    </w:p>
    <w:p>
      <w:pPr>
        <w:spacing w:line="460" w:lineRule="exact"/>
        <w:ind w:left="210" w:hanging="210" w:hangingChars="100"/>
        <w:rPr>
          <w:rFonts w:ascii="宋体" w:hAnsi="宋体"/>
          <w:bCs/>
          <w:color w:val="000000"/>
          <w:szCs w:val="21"/>
        </w:rPr>
      </w:pPr>
      <w:r>
        <w:rPr>
          <w:rFonts w:hint="eastAsia" w:ascii="宋体" w:hAnsi="宋体"/>
          <w:bCs/>
          <w:color w:val="000000"/>
          <w:szCs w:val="21"/>
        </w:rPr>
        <w:t>（</w:t>
      </w:r>
      <w:r>
        <w:rPr>
          <w:rFonts w:ascii="宋体" w:hAnsi="宋体"/>
          <w:bCs/>
          <w:color w:val="000000"/>
          <w:szCs w:val="21"/>
        </w:rPr>
        <w:t>1</w:t>
      </w:r>
      <w:r>
        <w:rPr>
          <w:rFonts w:hint="eastAsia" w:ascii="宋体" w:hAnsi="宋体"/>
          <w:bCs/>
          <w:color w:val="000000"/>
          <w:szCs w:val="21"/>
        </w:rPr>
        <w:t>）单位负责人为同一人或者存在直接控股、管理关系的不同投标人，不得参加同一合同项下的采购活动。</w:t>
      </w:r>
    </w:p>
    <w:p>
      <w:pPr>
        <w:spacing w:line="460" w:lineRule="exact"/>
        <w:ind w:left="210" w:hanging="210" w:hangingChars="100"/>
        <w:rPr>
          <w:rFonts w:ascii="宋体" w:hAns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）为采购项目提供整体设计、规范编制或者项目管理、监理、检测等服务的投标人不得参加该采购项目的采购活动。</w:t>
      </w:r>
    </w:p>
    <w:p>
      <w:pPr>
        <w:spacing w:line="460" w:lineRule="exact"/>
        <w:ind w:left="210" w:hanging="210" w:hangingChars="100"/>
        <w:rPr>
          <w:rFonts w:hint="eastAsia" w:ascii="宋体" w:hAnsi="宋体"/>
          <w:bCs/>
          <w:color w:val="000000"/>
          <w:szCs w:val="21"/>
        </w:rPr>
      </w:pPr>
      <w:r>
        <w:rPr>
          <w:rFonts w:hint="eastAsia" w:ascii="宋体" w:hAnsi="宋体"/>
          <w:bCs/>
          <w:color w:val="000000"/>
          <w:szCs w:val="21"/>
        </w:rPr>
        <w:t>（</w:t>
      </w:r>
      <w:r>
        <w:rPr>
          <w:rFonts w:ascii="宋体" w:hAnsi="宋体"/>
          <w:bCs/>
          <w:color w:val="000000"/>
          <w:szCs w:val="21"/>
        </w:rPr>
        <w:t>3</w:t>
      </w:r>
      <w:r>
        <w:rPr>
          <w:rFonts w:hint="eastAsia" w:ascii="宋体" w:hAnsi="宋体"/>
          <w:bCs/>
          <w:color w:val="000000"/>
          <w:szCs w:val="21"/>
        </w:rPr>
        <w:t>）投标人近三年被“信用中国”网站列入失信被执行人和重大税收违法案件当事人名单的、被“中国政府采购网”网站列入政府采购严重违法失信行为记录名单（处罚期限尚未届满的），不得参与本项目的政府采购活动。</w:t>
      </w:r>
    </w:p>
    <w:p>
      <w:pPr>
        <w:pStyle w:val="4"/>
        <w:rPr>
          <w:rFonts w:hint="eastAsia" w:cs="宋体"/>
          <w:b/>
          <w:bCs/>
          <w:sz w:val="21"/>
          <w:szCs w:val="21"/>
        </w:rPr>
      </w:pPr>
      <w:r>
        <w:rPr>
          <w:rFonts w:hint="eastAsia" w:cs="宋体"/>
          <w:b/>
          <w:bCs/>
          <w:sz w:val="21"/>
          <w:szCs w:val="21"/>
        </w:rPr>
        <w:t>2.本项目特定的资格：</w:t>
      </w:r>
    </w:p>
    <w:p>
      <w:pPr>
        <w:spacing w:line="460" w:lineRule="exact"/>
        <w:rPr>
          <w:rFonts w:hint="eastAsia" w:ascii="宋体" w:hAnsi="宋体"/>
          <w:color w:val="000000"/>
          <w:szCs w:val="21"/>
        </w:rPr>
      </w:pPr>
      <w:r>
        <w:rPr>
          <w:rFonts w:hint="eastAsia" w:ascii="宋体" w:hAnsi="宋体"/>
          <w:color w:val="000000"/>
          <w:szCs w:val="21"/>
        </w:rPr>
        <w:t>2.1供应商须具有住房和城乡建设行政主管部门核发的建筑装修装饰工程专业承包二级（或以上）资质或建筑工程施工总承包三级（或以上）资质；并具有有效的安全生产许可证。</w:t>
      </w:r>
    </w:p>
    <w:p>
      <w:pPr>
        <w:spacing w:line="460" w:lineRule="exact"/>
        <w:rPr>
          <w:rFonts w:hint="eastAsia" w:ascii="宋体" w:hAnsi="宋体"/>
          <w:color w:val="000000"/>
          <w:szCs w:val="21"/>
        </w:rPr>
      </w:pPr>
      <w:r>
        <w:rPr>
          <w:rFonts w:hint="eastAsia" w:ascii="宋体" w:hAnsi="宋体"/>
          <w:color w:val="000000"/>
          <w:szCs w:val="21"/>
        </w:rPr>
        <w:t>2.2外埠来赣投标施工单位应根据《关于启用江西住建云平台省外建设工程企业进赣信息登记管理系统的通知》（赣建审批〔2020〕4号）规定，提供“江西住建云平台”（http://zjy.jxjst.gov.cn）上企业及相关人员备案查询截图复印件并加盖公章。</w:t>
      </w:r>
    </w:p>
    <w:p>
      <w:pPr>
        <w:spacing w:line="460" w:lineRule="exact"/>
        <w:ind w:left="141" w:hanging="141" w:hangingChars="67"/>
        <w:rPr>
          <w:rFonts w:ascii="宋体" w:hAnsi="宋体"/>
          <w:b/>
          <w:bCs/>
          <w:color w:val="000000"/>
          <w:szCs w:val="21"/>
        </w:rPr>
      </w:pPr>
      <w:r>
        <w:rPr>
          <w:rFonts w:hint="eastAsia" w:ascii="宋体" w:hAnsi="宋体"/>
          <w:b/>
          <w:bCs/>
          <w:color w:val="000000"/>
          <w:szCs w:val="21"/>
        </w:rPr>
        <w:t>3.获取竞争性谈判文件</w:t>
      </w:r>
    </w:p>
    <w:p>
      <w:pPr>
        <w:spacing w:line="460" w:lineRule="exact"/>
        <w:ind w:left="315" w:hanging="315" w:hangingChars="150"/>
        <w:rPr>
          <w:rFonts w:ascii="宋体" w:hAnsi="宋体"/>
          <w:bCs/>
          <w:color w:val="000000"/>
          <w:szCs w:val="21"/>
        </w:rPr>
      </w:pPr>
      <w:r>
        <w:rPr>
          <w:rFonts w:hint="eastAsia" w:ascii="宋体" w:hAnsi="宋体"/>
          <w:bCs/>
          <w:color w:val="000000"/>
          <w:szCs w:val="21"/>
        </w:rPr>
        <w:t>3.1获取时间：自2022年</w:t>
      </w:r>
      <w:r>
        <w:rPr>
          <w:rFonts w:hint="eastAsia" w:ascii="宋体" w:hAnsi="宋体"/>
          <w:color w:val="000000"/>
          <w:szCs w:val="21"/>
        </w:rPr>
        <w:t>03</w:t>
      </w:r>
      <w:r>
        <w:rPr>
          <w:rFonts w:hint="eastAsia" w:ascii="宋体" w:hAnsi="宋体"/>
          <w:bCs/>
          <w:color w:val="000000"/>
          <w:szCs w:val="21"/>
        </w:rPr>
        <w:t>月</w:t>
      </w:r>
      <w:r>
        <w:rPr>
          <w:rFonts w:hint="eastAsia" w:ascii="宋体" w:hAnsi="宋体"/>
          <w:color w:val="000000"/>
          <w:szCs w:val="21"/>
        </w:rPr>
        <w:t>21</w:t>
      </w:r>
      <w:r>
        <w:rPr>
          <w:rFonts w:hint="eastAsia" w:ascii="宋体" w:hAnsi="宋体"/>
          <w:bCs/>
          <w:color w:val="000000"/>
          <w:szCs w:val="21"/>
        </w:rPr>
        <w:t>日至2022年</w:t>
      </w:r>
      <w:r>
        <w:rPr>
          <w:rFonts w:hint="eastAsia" w:ascii="宋体" w:hAnsi="宋体"/>
          <w:color w:val="000000"/>
          <w:szCs w:val="21"/>
        </w:rPr>
        <w:t>03月23日</w:t>
      </w:r>
      <w:r>
        <w:rPr>
          <w:rFonts w:hint="eastAsia" w:ascii="宋体" w:hAnsi="宋体"/>
          <w:bCs/>
          <w:color w:val="000000"/>
          <w:szCs w:val="21"/>
        </w:rPr>
        <w:t>止，每天上午08:00～12:00,下午14:00～17:00时(北京时间，节假日除外)</w:t>
      </w:r>
    </w:p>
    <w:p>
      <w:pPr>
        <w:spacing w:line="460" w:lineRule="exact"/>
        <w:ind w:left="315" w:hanging="315" w:hangingChars="150"/>
        <w:rPr>
          <w:rFonts w:ascii="宋体" w:hAnsi="宋体"/>
          <w:bCs/>
          <w:color w:val="000000"/>
          <w:szCs w:val="21"/>
        </w:rPr>
      </w:pPr>
      <w:r>
        <w:rPr>
          <w:rFonts w:hint="eastAsia" w:ascii="宋体" w:hAnsi="宋体"/>
          <w:bCs/>
          <w:color w:val="000000"/>
          <w:szCs w:val="21"/>
        </w:rPr>
        <w:t>3.2获取地点：</w:t>
      </w:r>
      <w:r>
        <w:rPr>
          <w:rFonts w:hint="eastAsia" w:ascii="宋体" w:hAnsi="宋体"/>
          <w:color w:val="000000"/>
          <w:szCs w:val="21"/>
        </w:rPr>
        <w:t>江西诚信伟业招标咨询有限公司（江西省南昌市红谷滩新区凤凰中大道890号萍钢大厦904室）</w:t>
      </w:r>
    </w:p>
    <w:p>
      <w:pPr>
        <w:spacing w:line="460" w:lineRule="exact"/>
        <w:ind w:left="315" w:hanging="315" w:hangingChars="150"/>
        <w:rPr>
          <w:rFonts w:ascii="宋体" w:hAnsi="宋体"/>
          <w:color w:val="000000"/>
          <w:szCs w:val="21"/>
        </w:rPr>
      </w:pPr>
      <w:r>
        <w:rPr>
          <w:rFonts w:hint="eastAsia" w:ascii="宋体" w:hAnsi="宋体"/>
          <w:bCs/>
          <w:color w:val="000000"/>
          <w:szCs w:val="21"/>
        </w:rPr>
        <w:t>3.3获取方式：</w:t>
      </w:r>
      <w:r>
        <w:rPr>
          <w:rFonts w:hint="eastAsia" w:ascii="宋体" w:hAnsi="宋体"/>
          <w:color w:val="000000"/>
          <w:szCs w:val="21"/>
        </w:rPr>
        <w:t>线下现场报名获取竞争性谈判采购文件[购买竞争性谈判文件时需提供单位介绍信或法定代表人授权委托书（含法定代表人及被授权人身份证照片）原件、营业执照/组织机构代码证/税务登记证或三证合一的营业执照（有效证件复印件并加盖单位公章）]</w:t>
      </w:r>
    </w:p>
    <w:p>
      <w:pPr>
        <w:spacing w:line="460" w:lineRule="exact"/>
        <w:ind w:left="316" w:hanging="316" w:hangingChars="150"/>
        <w:rPr>
          <w:rFonts w:ascii="宋体" w:hAnsi="宋体"/>
          <w:b/>
          <w:bCs/>
          <w:color w:val="000000"/>
          <w:szCs w:val="21"/>
        </w:rPr>
      </w:pPr>
      <w:r>
        <w:rPr>
          <w:rFonts w:hint="eastAsia" w:ascii="宋体" w:hAnsi="宋体"/>
          <w:b/>
          <w:bCs/>
          <w:color w:val="000000"/>
          <w:szCs w:val="21"/>
        </w:rPr>
        <w:t>4.提交</w:t>
      </w:r>
      <w:r>
        <w:rPr>
          <w:rFonts w:hint="eastAsia" w:ascii="宋体" w:hAnsi="宋体"/>
          <w:b/>
          <w:color w:val="000000"/>
          <w:szCs w:val="21"/>
        </w:rPr>
        <w:t>竞谈响应文件截止</w:t>
      </w:r>
      <w:r>
        <w:rPr>
          <w:rFonts w:hint="eastAsia" w:ascii="宋体" w:hAnsi="宋体"/>
          <w:b/>
          <w:bCs/>
          <w:color w:val="000000"/>
          <w:szCs w:val="21"/>
        </w:rPr>
        <w:t>时间、谈判时间和地点</w:t>
      </w:r>
    </w:p>
    <w:p>
      <w:pPr>
        <w:spacing w:line="460" w:lineRule="exact"/>
        <w:ind w:left="315" w:hanging="315" w:hangingChars="150"/>
        <w:rPr>
          <w:rFonts w:ascii="宋体" w:hAnsi="宋体"/>
          <w:color w:val="000000"/>
          <w:szCs w:val="21"/>
        </w:rPr>
      </w:pPr>
      <w:r>
        <w:rPr>
          <w:rFonts w:hint="eastAsia" w:ascii="宋体" w:hAnsi="宋体"/>
          <w:bCs/>
          <w:color w:val="000000"/>
          <w:szCs w:val="21"/>
        </w:rPr>
        <w:t>4.1竞谈响应文件截止时间、谈判时间：</w:t>
      </w:r>
      <w:r>
        <w:rPr>
          <w:rFonts w:hint="eastAsia" w:ascii="宋体" w:hAnsi="宋体"/>
          <w:color w:val="000000"/>
          <w:szCs w:val="21"/>
        </w:rPr>
        <w:t>2022年03月29日14:30（北京时间）</w:t>
      </w:r>
    </w:p>
    <w:p>
      <w:pPr>
        <w:spacing w:line="460" w:lineRule="exact"/>
        <w:ind w:left="315" w:hanging="315" w:hangingChars="150"/>
        <w:rPr>
          <w:rFonts w:ascii="宋体" w:hAnsi="宋体"/>
          <w:color w:val="000000"/>
          <w:szCs w:val="21"/>
          <w:u w:val="single"/>
        </w:rPr>
      </w:pPr>
      <w:r>
        <w:rPr>
          <w:rFonts w:hint="eastAsia" w:ascii="宋体" w:hAnsi="宋体"/>
          <w:color w:val="000000"/>
          <w:szCs w:val="21"/>
        </w:rPr>
        <w:t>4.2竞谈响应文件递交地点和谈判地点：江西诚信伟业招标咨询有限公司开标室（江西省南昌市红谷滩新区凤凰中大道890号萍钢大厦904室）</w:t>
      </w:r>
    </w:p>
    <w:p>
      <w:pPr>
        <w:spacing w:line="460" w:lineRule="exact"/>
        <w:ind w:left="316" w:hanging="316" w:hangingChars="150"/>
        <w:rPr>
          <w:rFonts w:ascii="宋体" w:hAnsi="宋体"/>
          <w:b/>
          <w:bCs/>
          <w:color w:val="000000"/>
          <w:szCs w:val="21"/>
        </w:rPr>
      </w:pPr>
      <w:r>
        <w:rPr>
          <w:rFonts w:hint="eastAsia" w:ascii="宋体" w:hAnsi="宋体"/>
          <w:b/>
          <w:bCs/>
          <w:color w:val="000000"/>
          <w:szCs w:val="21"/>
        </w:rPr>
        <w:t>5.公告期限：</w:t>
      </w:r>
      <w:r>
        <w:rPr>
          <w:rFonts w:hint="eastAsia" w:ascii="宋体" w:hAnsi="宋体"/>
          <w:bCs/>
          <w:color w:val="000000"/>
          <w:szCs w:val="21"/>
        </w:rPr>
        <w:t>自本公告发布之日起3个工作日。</w:t>
      </w:r>
    </w:p>
    <w:p>
      <w:pPr>
        <w:spacing w:line="460" w:lineRule="exact"/>
        <w:ind w:left="282" w:hanging="282" w:hangingChars="134"/>
        <w:rPr>
          <w:rFonts w:ascii="宋体" w:hAnsi="宋体"/>
          <w:b/>
          <w:bCs/>
          <w:color w:val="000000"/>
          <w:szCs w:val="21"/>
        </w:rPr>
      </w:pPr>
      <w:r>
        <w:rPr>
          <w:rFonts w:hint="eastAsia" w:ascii="宋体" w:hAnsi="宋体"/>
          <w:b/>
          <w:bCs/>
          <w:color w:val="000000"/>
          <w:szCs w:val="21"/>
        </w:rPr>
        <w:t>6.其他补充事宜</w:t>
      </w:r>
    </w:p>
    <w:p>
      <w:pPr>
        <w:spacing w:line="460" w:lineRule="exact"/>
        <w:ind w:left="424" w:hanging="424" w:hangingChars="202"/>
        <w:rPr>
          <w:rFonts w:ascii="宋体" w:hAnsi="宋体"/>
          <w:color w:val="000000"/>
          <w:szCs w:val="21"/>
        </w:rPr>
      </w:pPr>
      <w:r>
        <w:rPr>
          <w:rFonts w:hint="eastAsia" w:ascii="宋体" w:hAnsi="宋体"/>
          <w:color w:val="000000"/>
          <w:szCs w:val="21"/>
        </w:rPr>
        <w:t>6.1需落实的政府采购政策：促进中小企业发展政策、监狱企业扶持政策、政府采购节约能源政策、政府采购环境保护政策、促进残疾人就业政策。详见供应商须知。</w:t>
      </w:r>
    </w:p>
    <w:p>
      <w:pPr>
        <w:spacing w:line="460" w:lineRule="exact"/>
        <w:rPr>
          <w:rFonts w:ascii="宋体" w:hAnsi="宋体"/>
          <w:color w:val="000000"/>
          <w:szCs w:val="21"/>
        </w:rPr>
      </w:pPr>
      <w:r>
        <w:rPr>
          <w:rFonts w:hint="eastAsia" w:ascii="宋体" w:hAnsi="宋体"/>
          <w:color w:val="000000"/>
          <w:szCs w:val="21"/>
        </w:rPr>
        <w:t>6.2本项目谈判保证金缴纳形式、缴纳金额、缴纳期限、收款账户等信息详见谈判文件第二章“供应商须知前附表”。</w:t>
      </w:r>
    </w:p>
    <w:p>
      <w:pPr>
        <w:spacing w:line="460" w:lineRule="exact"/>
        <w:rPr>
          <w:rFonts w:ascii="宋体" w:hAnsi="宋体"/>
          <w:color w:val="000000"/>
          <w:szCs w:val="21"/>
        </w:rPr>
      </w:pPr>
      <w:r>
        <w:rPr>
          <w:rFonts w:hint="eastAsia" w:ascii="宋体" w:hAnsi="宋体"/>
          <w:color w:val="000000"/>
          <w:szCs w:val="21"/>
        </w:rPr>
        <w:t>6.3采购代理服务费：本项目采购代理服务费由成交供应商按照谈判文件第二章“供应商须知前附表”要求向采购代理机构一次性缴纳。</w:t>
      </w:r>
    </w:p>
    <w:p>
      <w:pPr>
        <w:spacing w:line="460" w:lineRule="exact"/>
        <w:rPr>
          <w:rFonts w:ascii="宋体" w:hAnsi="宋体"/>
          <w:b/>
          <w:bCs/>
          <w:color w:val="000000"/>
          <w:szCs w:val="21"/>
        </w:rPr>
      </w:pPr>
      <w:r>
        <w:rPr>
          <w:rFonts w:hint="eastAsia" w:ascii="宋体" w:hAnsi="宋体"/>
          <w:b/>
          <w:bCs/>
          <w:color w:val="000000"/>
          <w:szCs w:val="21"/>
        </w:rPr>
        <w:t>7.</w:t>
      </w:r>
      <w:r>
        <w:rPr>
          <w:rFonts w:hint="eastAsia"/>
          <w:b/>
          <w:color w:val="000000"/>
          <w:szCs w:val="21"/>
        </w:rPr>
        <w:t xml:space="preserve"> </w:t>
      </w:r>
      <w:r>
        <w:rPr>
          <w:rFonts w:hint="eastAsia" w:ascii="宋体" w:hAnsi="宋体"/>
          <w:b/>
          <w:bCs/>
          <w:color w:val="000000"/>
          <w:szCs w:val="21"/>
        </w:rPr>
        <w:t>对本次招标提出询问，请按以下方式联系</w:t>
      </w:r>
    </w:p>
    <w:p>
      <w:pPr>
        <w:spacing w:line="460" w:lineRule="exact"/>
        <w:ind w:left="420" w:hanging="420" w:hangingChars="200"/>
        <w:rPr>
          <w:rFonts w:ascii="宋体" w:hAnsi="宋体"/>
          <w:bCs/>
          <w:color w:val="000000"/>
          <w:szCs w:val="21"/>
        </w:rPr>
      </w:pPr>
      <w:r>
        <w:rPr>
          <w:rFonts w:hint="eastAsia" w:ascii="宋体" w:hAnsi="宋体"/>
          <w:bCs/>
          <w:color w:val="000000"/>
          <w:szCs w:val="21"/>
        </w:rPr>
        <w:t>7.1采购人名称：南昌市卫生学校</w:t>
      </w:r>
    </w:p>
    <w:p>
      <w:pPr>
        <w:spacing w:line="460" w:lineRule="exact"/>
        <w:ind w:firstLine="327" w:firstLineChars="156"/>
        <w:rPr>
          <w:rFonts w:ascii="宋体" w:hAnsi="宋体"/>
          <w:color w:val="000000"/>
          <w:szCs w:val="21"/>
        </w:rPr>
      </w:pPr>
      <w:r>
        <w:rPr>
          <w:rFonts w:hint="eastAsia" w:ascii="宋体" w:hAnsi="宋体"/>
          <w:color w:val="000000"/>
          <w:szCs w:val="21"/>
        </w:rPr>
        <w:t>详细地址：</w:t>
      </w:r>
      <w:r>
        <w:rPr>
          <w:rFonts w:hint="eastAsia" w:ascii="宋体" w:hAnsi="宋体" w:cs="宋体"/>
          <w:color w:val="000000"/>
          <w:szCs w:val="21"/>
        </w:rPr>
        <w:t>南昌市东湖区上营坊街9号</w:t>
      </w:r>
    </w:p>
    <w:p>
      <w:pPr>
        <w:spacing w:line="460" w:lineRule="exact"/>
        <w:ind w:firstLine="327" w:firstLineChars="156"/>
        <w:rPr>
          <w:rFonts w:ascii="宋体" w:hAnsi="宋体"/>
          <w:color w:val="000000"/>
          <w:szCs w:val="21"/>
        </w:rPr>
      </w:pPr>
      <w:r>
        <w:rPr>
          <w:rFonts w:hint="eastAsia" w:ascii="宋体" w:hAnsi="宋体"/>
          <w:color w:val="000000"/>
          <w:szCs w:val="21"/>
        </w:rPr>
        <w:t>联系人：周老师</w:t>
      </w:r>
    </w:p>
    <w:p>
      <w:pPr>
        <w:spacing w:line="460" w:lineRule="exact"/>
        <w:ind w:firstLine="327" w:firstLineChars="156"/>
        <w:rPr>
          <w:rFonts w:ascii="宋体" w:hAnsi="宋体"/>
          <w:color w:val="000000"/>
          <w:szCs w:val="21"/>
        </w:rPr>
      </w:pPr>
      <w:r>
        <w:rPr>
          <w:rFonts w:hint="eastAsia" w:ascii="宋体" w:hAnsi="宋体"/>
          <w:color w:val="000000"/>
          <w:szCs w:val="21"/>
        </w:rPr>
        <w:t>联系方式：</w:t>
      </w:r>
      <w:r>
        <w:rPr>
          <w:rFonts w:hint="eastAsia" w:ascii="宋体" w:hAnsi="宋体" w:cs="宋体"/>
          <w:color w:val="000000"/>
          <w:szCs w:val="21"/>
        </w:rPr>
        <w:t>0791-86235674</w:t>
      </w:r>
    </w:p>
    <w:p>
      <w:pPr>
        <w:spacing w:line="460" w:lineRule="exact"/>
        <w:ind w:left="420" w:hanging="420" w:hangingChars="200"/>
        <w:rPr>
          <w:rFonts w:ascii="宋体" w:hAnsi="宋体"/>
          <w:bCs/>
          <w:color w:val="000000"/>
          <w:szCs w:val="21"/>
        </w:rPr>
      </w:pPr>
      <w:r>
        <w:rPr>
          <w:rFonts w:hint="eastAsia" w:ascii="宋体" w:hAnsi="宋体"/>
          <w:bCs/>
          <w:color w:val="000000"/>
          <w:szCs w:val="21"/>
        </w:rPr>
        <w:t xml:space="preserve">7.2采购代理机构名称：江西诚信伟业招标咨询有限公司 </w:t>
      </w:r>
    </w:p>
    <w:p>
      <w:pPr>
        <w:spacing w:line="460" w:lineRule="exact"/>
        <w:ind w:firstLine="327" w:firstLineChars="156"/>
        <w:rPr>
          <w:rFonts w:ascii="宋体" w:hAnsi="宋体"/>
          <w:color w:val="000000"/>
          <w:szCs w:val="21"/>
        </w:rPr>
      </w:pPr>
      <w:r>
        <w:rPr>
          <w:rFonts w:hint="eastAsia" w:ascii="宋体" w:hAnsi="宋体"/>
          <w:color w:val="000000"/>
          <w:szCs w:val="21"/>
        </w:rPr>
        <w:t>详细地址：江西省南昌市红谷滩新区凤凰中大道890号萍钢大厦904室</w:t>
      </w:r>
    </w:p>
    <w:p>
      <w:pPr>
        <w:spacing w:line="460" w:lineRule="exact"/>
        <w:ind w:firstLine="327" w:firstLineChars="156"/>
        <w:rPr>
          <w:rFonts w:ascii="宋体" w:hAnsi="宋体"/>
          <w:color w:val="000000"/>
          <w:szCs w:val="21"/>
        </w:rPr>
      </w:pPr>
      <w:r>
        <w:rPr>
          <w:rFonts w:hint="eastAsia" w:ascii="宋体" w:hAnsi="宋体"/>
          <w:color w:val="000000"/>
          <w:szCs w:val="21"/>
        </w:rPr>
        <w:t>邮编：330038</w:t>
      </w:r>
    </w:p>
    <w:p>
      <w:pPr>
        <w:spacing w:line="460" w:lineRule="exact"/>
        <w:ind w:firstLine="327" w:firstLineChars="156"/>
        <w:rPr>
          <w:rFonts w:ascii="宋体" w:hAnsi="宋体"/>
          <w:color w:val="000000"/>
          <w:szCs w:val="21"/>
        </w:rPr>
      </w:pPr>
      <w:r>
        <w:rPr>
          <w:rFonts w:hint="eastAsia" w:ascii="宋体" w:hAnsi="宋体"/>
          <w:color w:val="000000"/>
          <w:szCs w:val="21"/>
        </w:rPr>
        <w:t>联系人：张倩/邱利娟/王健</w:t>
      </w:r>
    </w:p>
    <w:p>
      <w:pPr>
        <w:spacing w:line="460" w:lineRule="exact"/>
        <w:ind w:firstLine="327" w:firstLineChars="156"/>
        <w:rPr>
          <w:rFonts w:ascii="宋体" w:hAnsi="宋体"/>
          <w:color w:val="000000"/>
          <w:szCs w:val="21"/>
        </w:rPr>
      </w:pPr>
      <w:r>
        <w:rPr>
          <w:rFonts w:hint="eastAsia" w:ascii="宋体" w:hAnsi="宋体"/>
          <w:color w:val="000000"/>
          <w:szCs w:val="21"/>
        </w:rPr>
        <w:t>联系方式：0791-83811022</w:t>
      </w:r>
    </w:p>
    <w:p>
      <w:pPr>
        <w:spacing w:line="460" w:lineRule="exact"/>
        <w:ind w:firstLine="327" w:firstLineChars="156"/>
        <w:rPr>
          <w:rFonts w:ascii="宋体" w:hAnsi="宋体"/>
          <w:color w:val="000000"/>
          <w:szCs w:val="21"/>
        </w:rPr>
      </w:pPr>
      <w:r>
        <w:rPr>
          <w:rFonts w:hint="eastAsia" w:ascii="宋体" w:hAnsi="宋体"/>
          <w:color w:val="000000"/>
          <w:szCs w:val="21"/>
        </w:rPr>
        <w:t>传真：0791-83811022</w:t>
      </w:r>
    </w:p>
    <w:p>
      <w:pPr>
        <w:spacing w:line="460" w:lineRule="exact"/>
        <w:ind w:firstLine="327" w:firstLineChars="156"/>
        <w:rPr>
          <w:rFonts w:ascii="宋体" w:hAnsi="宋体"/>
          <w:color w:val="000000"/>
          <w:szCs w:val="21"/>
        </w:rPr>
      </w:pPr>
      <w:r>
        <w:rPr>
          <w:rFonts w:hint="eastAsia" w:ascii="宋体" w:hAnsi="宋体"/>
          <w:color w:val="000000"/>
          <w:szCs w:val="21"/>
        </w:rPr>
        <w:t>电子函件：jxcxwygs@126.com</w:t>
      </w:r>
    </w:p>
    <w:bookmarkEnd w:id="0"/>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46"/>
    <w:rsid w:val="000A0F6D"/>
    <w:rsid w:val="001A16C8"/>
    <w:rsid w:val="001E2931"/>
    <w:rsid w:val="00303AB9"/>
    <w:rsid w:val="003465D5"/>
    <w:rsid w:val="004A73FF"/>
    <w:rsid w:val="0070572B"/>
    <w:rsid w:val="007B43A5"/>
    <w:rsid w:val="0080686F"/>
    <w:rsid w:val="00821683"/>
    <w:rsid w:val="00885139"/>
    <w:rsid w:val="00894EC3"/>
    <w:rsid w:val="0092513A"/>
    <w:rsid w:val="00953350"/>
    <w:rsid w:val="009A5708"/>
    <w:rsid w:val="00B11F02"/>
    <w:rsid w:val="00B303FD"/>
    <w:rsid w:val="00B868FA"/>
    <w:rsid w:val="00C80D19"/>
    <w:rsid w:val="00CD5600"/>
    <w:rsid w:val="00DA4EB3"/>
    <w:rsid w:val="00E01FD5"/>
    <w:rsid w:val="00E26E74"/>
    <w:rsid w:val="00E51C46"/>
    <w:rsid w:val="00F70821"/>
    <w:rsid w:val="00FC640D"/>
    <w:rsid w:val="00FF58FA"/>
    <w:rsid w:val="3131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keepNext/>
      <w:keepLines/>
      <w:spacing w:after="120" w:line="460" w:lineRule="exact"/>
      <w:ind w:firstLine="118" w:firstLineChars="118"/>
      <w:jc w:val="center"/>
      <w:outlineLvl w:val="1"/>
    </w:pPr>
    <w:rPr>
      <w:rFonts w:ascii="宋体" w:hAnsi="宋体" w:eastAsia="宋体" w:cs="Times New Roman"/>
      <w:b/>
      <w:bCs/>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9"/>
    <w:semiHidden/>
    <w:unhideWhenUsed/>
    <w:uiPriority w:val="99"/>
    <w:rPr>
      <w:rFonts w:ascii="宋体" w:eastAsia="宋体"/>
      <w:sz w:val="18"/>
      <w:szCs w:val="18"/>
    </w:rPr>
  </w:style>
  <w:style w:type="paragraph" w:styleId="4">
    <w:name w:val="Body Text"/>
    <w:basedOn w:val="1"/>
    <w:next w:val="1"/>
    <w:link w:val="14"/>
    <w:unhideWhenUsed/>
    <w:qFormat/>
    <w:uiPriority w:val="99"/>
    <w:pPr>
      <w:spacing w:line="460" w:lineRule="exact"/>
      <w:jc w:val="left"/>
    </w:pPr>
    <w:rPr>
      <w:rFonts w:ascii="宋体" w:hAnsi="宋体"/>
      <w:sz w:val="24"/>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文档结构图 Char"/>
    <w:basedOn w:val="8"/>
    <w:link w:val="3"/>
    <w:semiHidden/>
    <w:uiPriority w:val="99"/>
    <w:rPr>
      <w:rFonts w:ascii="宋体" w:eastAsia="宋体"/>
      <w:sz w:val="18"/>
      <w:szCs w:val="18"/>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uiPriority w:val="99"/>
    <w:rPr>
      <w:sz w:val="18"/>
      <w:szCs w:val="18"/>
    </w:rPr>
  </w:style>
  <w:style w:type="character" w:customStyle="1" w:styleId="12">
    <w:name w:val="标题 2 Char"/>
    <w:basedOn w:val="8"/>
    <w:link w:val="2"/>
    <w:qFormat/>
    <w:uiPriority w:val="9"/>
    <w:rPr>
      <w:rFonts w:ascii="宋体" w:hAnsi="宋体" w:eastAsia="宋体" w:cs="Times New Roman"/>
      <w:b/>
      <w:bCs/>
      <w:sz w:val="24"/>
      <w:szCs w:val="24"/>
    </w:rPr>
  </w:style>
  <w:style w:type="character" w:customStyle="1" w:styleId="13">
    <w:name w:val="正文文本 Char"/>
    <w:link w:val="4"/>
    <w:qFormat/>
    <w:uiPriority w:val="99"/>
    <w:rPr>
      <w:rFonts w:ascii="宋体" w:hAnsi="宋体"/>
      <w:sz w:val="24"/>
    </w:rPr>
  </w:style>
  <w:style w:type="character" w:customStyle="1" w:styleId="14">
    <w:name w:val="正文文本 Char1"/>
    <w:basedOn w:val="8"/>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1662</Words>
  <Characters>1950</Characters>
  <Lines>14</Lines>
  <Paragraphs>4</Paragraphs>
  <TotalTime>25</TotalTime>
  <ScaleCrop>false</ScaleCrop>
  <LinksUpToDate>false</LinksUpToDate>
  <CharactersWithSpaces>1952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2021-06-22T09:53:00Z</dcterms:created>
  <dc:creator>Administrator</dc:creator>
  <cp:lastModifiedBy>追梦天使</cp:lastModifiedBy>
  <dcterms:modified xsi:type="dcterms:W3CDTF">2022-03-29T09:15:17Z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F17FFD7418374687BBCB5100128A63B1</vt:lpwstr>
  </property>
</Properties>
</file>