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7E" w:rsidRPr="00EE2047" w:rsidRDefault="007F057E" w:rsidP="00EE2047">
      <w:pPr>
        <w:spacing w:line="440" w:lineRule="exact"/>
        <w:jc w:val="center"/>
        <w:rPr>
          <w:rFonts w:asciiTheme="minorEastAsia" w:hAnsiTheme="minorEastAsia" w:hint="eastAsia"/>
          <w:b/>
          <w:szCs w:val="21"/>
        </w:rPr>
      </w:pPr>
      <w:r w:rsidRPr="00EE2047">
        <w:rPr>
          <w:rFonts w:asciiTheme="minorEastAsia" w:hAnsiTheme="minorEastAsia" w:hint="eastAsia"/>
          <w:b/>
          <w:szCs w:val="21"/>
        </w:rPr>
        <w:t>江西诚信伟业招标咨询有限公司关于南昌市卫生学校2019-2020学年教材采购项目（招标编号：</w:t>
      </w:r>
      <w:r w:rsidRPr="00EE2047">
        <w:rPr>
          <w:rFonts w:asciiTheme="minorEastAsia" w:hAnsiTheme="minorEastAsia"/>
          <w:b/>
          <w:szCs w:val="21"/>
        </w:rPr>
        <w:t>1493-196105104072</w:t>
      </w:r>
      <w:r w:rsidRPr="00EE2047">
        <w:rPr>
          <w:rFonts w:asciiTheme="minorEastAsia" w:hAnsiTheme="minorEastAsia" w:hint="eastAsia"/>
          <w:b/>
          <w:szCs w:val="21"/>
        </w:rPr>
        <w:t>）电子化公开招标中标公告</w:t>
      </w:r>
    </w:p>
    <w:p w:rsidR="007F057E" w:rsidRPr="00EE2047" w:rsidRDefault="007F057E" w:rsidP="00EE2047">
      <w:pPr>
        <w:spacing w:line="440" w:lineRule="exact"/>
        <w:rPr>
          <w:rFonts w:asciiTheme="minorEastAsia" w:hAnsiTheme="minorEastAsia"/>
          <w:szCs w:val="21"/>
        </w:rPr>
      </w:pPr>
      <w:r w:rsidRPr="00EE2047">
        <w:rPr>
          <w:rFonts w:asciiTheme="minorEastAsia" w:hAnsiTheme="minorEastAsia" w:hint="eastAsia"/>
          <w:szCs w:val="21"/>
        </w:rPr>
        <w:t>江西诚信伟业招标咨询有限公司受南昌市卫生学校委托，就2019-2020学年教材采购项目（招标编号：</w:t>
      </w:r>
      <w:r w:rsidRPr="00EE2047">
        <w:rPr>
          <w:rFonts w:asciiTheme="minorEastAsia" w:hAnsiTheme="minorEastAsia"/>
          <w:szCs w:val="21"/>
        </w:rPr>
        <w:t>1493-196105104072</w:t>
      </w:r>
      <w:r w:rsidRPr="00EE2047">
        <w:rPr>
          <w:rFonts w:asciiTheme="minorEastAsia" w:hAnsiTheme="minorEastAsia" w:hint="eastAsia"/>
          <w:szCs w:val="21"/>
        </w:rPr>
        <w:t>）进行电子化公开招标，采购活动于2019年06月18日14: 30时（北京时间）在</w:t>
      </w:r>
      <w:r w:rsidR="009244E5" w:rsidRPr="00EE2047">
        <w:rPr>
          <w:rFonts w:asciiTheme="minorEastAsia" w:hAnsiTheme="minorEastAsia" w:hint="eastAsia"/>
          <w:bCs/>
          <w:color w:val="000000"/>
          <w:szCs w:val="21"/>
        </w:rPr>
        <w:t>江西省公共资源交易中心（地址：江西省南昌市丰和中大道1318号南昌建设大厦）四楼第一开标室</w:t>
      </w:r>
      <w:r w:rsidRPr="00EE2047">
        <w:rPr>
          <w:rFonts w:asciiTheme="minorEastAsia" w:hAnsiTheme="minorEastAsia" w:hint="eastAsia"/>
          <w:szCs w:val="21"/>
        </w:rPr>
        <w:t>举行，经评标委员会评议、采购人确认，中标结果如下：</w:t>
      </w:r>
    </w:p>
    <w:tbl>
      <w:tblPr>
        <w:tblW w:w="5187" w:type="pct"/>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2"/>
        <w:gridCol w:w="1559"/>
        <w:gridCol w:w="851"/>
        <w:gridCol w:w="1556"/>
        <w:gridCol w:w="1560"/>
        <w:gridCol w:w="1613"/>
      </w:tblGrid>
      <w:tr w:rsidR="00782823" w:rsidRPr="00EE2047" w:rsidTr="00782823">
        <w:trPr>
          <w:trHeight w:val="454"/>
        </w:trPr>
        <w:tc>
          <w:tcPr>
            <w:tcW w:w="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0210D6">
            <w:pPr>
              <w:spacing w:line="440" w:lineRule="exact"/>
              <w:jc w:val="center"/>
              <w:rPr>
                <w:rFonts w:asciiTheme="minorEastAsia" w:hAnsiTheme="minorEastAsia"/>
                <w:szCs w:val="21"/>
              </w:rPr>
            </w:pPr>
            <w:r w:rsidRPr="00EE2047">
              <w:rPr>
                <w:rFonts w:asciiTheme="minorEastAsia" w:hAnsiTheme="minorEastAsia" w:hint="eastAsia"/>
                <w:b/>
                <w:bCs/>
                <w:szCs w:val="21"/>
              </w:rPr>
              <w:t>采购条目编号</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F10BB9">
            <w:pPr>
              <w:spacing w:line="440" w:lineRule="exact"/>
              <w:jc w:val="center"/>
              <w:rPr>
                <w:rFonts w:asciiTheme="minorEastAsia" w:hAnsiTheme="minorEastAsia"/>
                <w:szCs w:val="21"/>
              </w:rPr>
            </w:pPr>
            <w:r w:rsidRPr="00EE2047">
              <w:rPr>
                <w:rFonts w:asciiTheme="minorEastAsia" w:hAnsiTheme="minorEastAsia" w:hint="eastAsia"/>
                <w:b/>
                <w:bCs/>
                <w:szCs w:val="21"/>
              </w:rPr>
              <w:t>采购条目名称</w:t>
            </w:r>
          </w:p>
        </w:tc>
        <w:tc>
          <w:tcPr>
            <w:tcW w:w="4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b/>
                <w:bCs/>
                <w:szCs w:val="21"/>
              </w:rPr>
              <w:t>数量</w:t>
            </w:r>
          </w:p>
        </w:tc>
        <w:tc>
          <w:tcPr>
            <w:tcW w:w="8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b/>
                <w:bCs/>
                <w:szCs w:val="21"/>
              </w:rPr>
              <w:t>制造商名称</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b/>
                <w:bCs/>
                <w:szCs w:val="21"/>
              </w:rPr>
              <w:t>中标人名称</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b/>
                <w:bCs/>
                <w:szCs w:val="21"/>
              </w:rPr>
              <w:t>中标金额（元）</w:t>
            </w:r>
          </w:p>
        </w:tc>
      </w:tr>
      <w:tr w:rsidR="00782823" w:rsidRPr="00EE2047" w:rsidTr="00782823">
        <w:trPr>
          <w:trHeight w:val="1231"/>
        </w:trPr>
        <w:tc>
          <w:tcPr>
            <w:tcW w:w="9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0210D6">
            <w:pPr>
              <w:spacing w:line="440" w:lineRule="exact"/>
              <w:jc w:val="center"/>
              <w:rPr>
                <w:rFonts w:asciiTheme="minorEastAsia" w:hAnsiTheme="minorEastAsia"/>
                <w:szCs w:val="21"/>
              </w:rPr>
            </w:pPr>
            <w:proofErr w:type="gramStart"/>
            <w:r w:rsidRPr="00EE2047">
              <w:rPr>
                <w:rFonts w:asciiTheme="minorEastAsia" w:hAnsiTheme="minorEastAsia" w:hint="eastAsia"/>
                <w:bCs/>
                <w:color w:val="000000"/>
                <w:szCs w:val="21"/>
              </w:rPr>
              <w:t>洪购</w:t>
            </w:r>
            <w:proofErr w:type="gramEnd"/>
            <w:r w:rsidRPr="00EE2047">
              <w:rPr>
                <w:rFonts w:asciiTheme="minorEastAsia" w:hAnsiTheme="minorEastAsia" w:hint="eastAsia"/>
                <w:bCs/>
                <w:color w:val="000000"/>
                <w:szCs w:val="21"/>
              </w:rPr>
              <w:t>2019F000199015</w:t>
            </w:r>
          </w:p>
        </w:tc>
        <w:tc>
          <w:tcPr>
            <w:tcW w:w="8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F10BB9">
            <w:pPr>
              <w:spacing w:line="440" w:lineRule="exact"/>
              <w:jc w:val="center"/>
              <w:rPr>
                <w:rFonts w:asciiTheme="minorEastAsia" w:hAnsiTheme="minorEastAsia"/>
                <w:szCs w:val="21"/>
              </w:rPr>
            </w:pPr>
            <w:r w:rsidRPr="00EE2047">
              <w:rPr>
                <w:rFonts w:asciiTheme="minorEastAsia" w:hAnsiTheme="minorEastAsia" w:hint="eastAsia"/>
                <w:bCs/>
                <w:color w:val="000000"/>
                <w:szCs w:val="21"/>
              </w:rPr>
              <w:t>2019-2020学年教材</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bCs/>
                <w:color w:val="000000"/>
                <w:szCs w:val="21"/>
              </w:rPr>
              <w:t>1批</w:t>
            </w:r>
          </w:p>
        </w:tc>
        <w:tc>
          <w:tcPr>
            <w:tcW w:w="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szCs w:val="21"/>
              </w:rPr>
              <w:t>江西新华发行集团有限公司</w:t>
            </w:r>
          </w:p>
        </w:tc>
        <w:tc>
          <w:tcPr>
            <w:tcW w:w="8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szCs w:val="21"/>
              </w:rPr>
              <w:t>江西新华发行集团有限公司</w:t>
            </w:r>
          </w:p>
        </w:tc>
        <w:tc>
          <w:tcPr>
            <w:tcW w:w="9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782823">
            <w:pPr>
              <w:spacing w:line="440" w:lineRule="exact"/>
              <w:jc w:val="center"/>
              <w:rPr>
                <w:rFonts w:asciiTheme="minorEastAsia" w:hAnsiTheme="minorEastAsia"/>
                <w:szCs w:val="21"/>
              </w:rPr>
            </w:pPr>
            <w:r w:rsidRPr="00EE2047">
              <w:rPr>
                <w:rFonts w:asciiTheme="minorEastAsia" w:hAnsiTheme="minorEastAsia" w:hint="eastAsia"/>
                <w:szCs w:val="21"/>
              </w:rPr>
              <w:t>1823250.00</w:t>
            </w:r>
          </w:p>
        </w:tc>
      </w:tr>
      <w:tr w:rsidR="00782823" w:rsidRPr="00EE2047" w:rsidTr="00782823">
        <w:trPr>
          <w:trHeight w:val="441"/>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简要规格描述：</w:t>
            </w:r>
            <w:r w:rsidRPr="00EE2047">
              <w:rPr>
                <w:rFonts w:asciiTheme="minorEastAsia" w:hAnsiTheme="minorEastAsia" w:hint="eastAsia"/>
                <w:bCs/>
                <w:color w:val="000000"/>
                <w:szCs w:val="21"/>
              </w:rPr>
              <w:t>所有教材均为正版教材，保证印刷质量、包装良好，均为2018年1月1日以后印刷</w:t>
            </w:r>
            <w:r w:rsidRPr="00EE2047">
              <w:rPr>
                <w:rFonts w:asciiTheme="minorEastAsia" w:hAnsiTheme="minorEastAsia" w:hint="eastAsia"/>
                <w:szCs w:val="21"/>
              </w:rPr>
              <w:t>。</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采购公告发布日期：2019年5月25日。</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定标日期：</w:t>
            </w:r>
            <w:r w:rsidRPr="00EE2047">
              <w:rPr>
                <w:rFonts w:asciiTheme="minorEastAsia" w:hAnsiTheme="minorEastAsia" w:hint="eastAsia"/>
                <w:bCs/>
                <w:color w:val="000000"/>
                <w:szCs w:val="21"/>
              </w:rPr>
              <w:t>2019年06月18日</w:t>
            </w:r>
            <w:r w:rsidRPr="00EE2047">
              <w:rPr>
                <w:rFonts w:asciiTheme="minorEastAsia" w:hAnsiTheme="minorEastAsia" w:hint="eastAsia"/>
                <w:szCs w:val="21"/>
              </w:rPr>
              <w:t>。</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交货期：确保在2019年秋季学期、2020年春季学期开学前学校要求的日期供货完毕并验收合格交付使用，并附有打印准确（含订单的所有项目）的一式三联的送书清单。</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交货地点：南昌市卫生学校指定校区。</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质保期：交货之日起3个月内为质量保证期。</w:t>
            </w:r>
          </w:p>
          <w:p w:rsidR="00782823" w:rsidRPr="00EE2047" w:rsidRDefault="00782823" w:rsidP="00EE2047">
            <w:pPr>
              <w:spacing w:line="440" w:lineRule="exact"/>
              <w:rPr>
                <w:rFonts w:asciiTheme="minorEastAsia" w:hAnsiTheme="minorEastAsia" w:hint="eastAsia"/>
                <w:szCs w:val="21"/>
              </w:rPr>
            </w:pPr>
            <w:r w:rsidRPr="00EE2047">
              <w:rPr>
                <w:rFonts w:asciiTheme="minorEastAsia" w:hAnsiTheme="minorEastAsia" w:hint="eastAsia"/>
                <w:szCs w:val="21"/>
              </w:rPr>
              <w:t>中标人地址：江江西省南昌市西湖区八一大道102号。</w:t>
            </w:r>
          </w:p>
          <w:p w:rsidR="00782823" w:rsidRPr="00EE2047" w:rsidRDefault="00782823" w:rsidP="00EE2047">
            <w:pPr>
              <w:spacing w:line="440" w:lineRule="exact"/>
              <w:rPr>
                <w:rFonts w:asciiTheme="minorEastAsia" w:hAnsiTheme="minorEastAsia"/>
                <w:szCs w:val="21"/>
              </w:rPr>
            </w:pPr>
            <w:r w:rsidRPr="00EE2047">
              <w:rPr>
                <w:rFonts w:asciiTheme="minorEastAsia" w:hAnsiTheme="minorEastAsia" w:hint="eastAsia"/>
                <w:szCs w:val="21"/>
              </w:rPr>
              <w:t>评标委员会成员：胡海源（组长）、杜清奎、李欣、刘晓华、涂丽华。</w:t>
            </w:r>
            <w:r w:rsidRPr="00EE2047">
              <w:rPr>
                <w:rFonts w:asciiTheme="minorEastAsia" w:hAnsiTheme="minorEastAsia"/>
                <w:szCs w:val="21"/>
              </w:rPr>
              <w:t xml:space="preserve"> </w:t>
            </w:r>
          </w:p>
        </w:tc>
      </w:tr>
    </w:tbl>
    <w:p w:rsidR="007F057E" w:rsidRPr="00EE2047" w:rsidRDefault="007F057E" w:rsidP="00EE2047">
      <w:pPr>
        <w:spacing w:line="440" w:lineRule="exact"/>
        <w:rPr>
          <w:rFonts w:asciiTheme="minorEastAsia" w:hAnsiTheme="minorEastAsia" w:hint="eastAsia"/>
          <w:szCs w:val="21"/>
        </w:rPr>
      </w:pPr>
      <w:r w:rsidRPr="00EE2047">
        <w:rPr>
          <w:rFonts w:asciiTheme="minorEastAsia" w:hAnsiTheme="minorEastAsia" w:hint="eastAsia"/>
          <w:szCs w:val="21"/>
        </w:rPr>
        <w:t>如有异议，请于本公告发布之日起七个工作日内以书面形式向采购代理机构提出，逾期将不再受理。</w:t>
      </w:r>
    </w:p>
    <w:p w:rsidR="007F057E" w:rsidRPr="00EE2047" w:rsidRDefault="007F057E" w:rsidP="00EE2047">
      <w:pPr>
        <w:spacing w:line="440" w:lineRule="exact"/>
        <w:rPr>
          <w:rFonts w:asciiTheme="minorEastAsia" w:hAnsiTheme="minorEastAsia" w:hint="eastAsia"/>
          <w:szCs w:val="21"/>
        </w:rPr>
      </w:pPr>
      <w:r w:rsidRPr="00EE2047">
        <w:rPr>
          <w:rFonts w:asciiTheme="minorEastAsia" w:hAnsiTheme="minorEastAsia" w:hint="eastAsia"/>
          <w:szCs w:val="21"/>
        </w:rPr>
        <w:t> </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t>采购人名称：南昌市卫生学校</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t>详细地址：南昌市东湖区上营坊街9号</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t>联 系 人：胡老师</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t>联系电话：</w:t>
      </w:r>
      <w:r w:rsidRPr="00EE2047">
        <w:rPr>
          <w:rFonts w:asciiTheme="minorEastAsia" w:hAnsiTheme="minorEastAsia"/>
          <w:bCs/>
          <w:szCs w:val="21"/>
        </w:rPr>
        <w:t>0791-86235674</w:t>
      </w:r>
    </w:p>
    <w:p w:rsidR="007F057E" w:rsidRPr="00EE2047" w:rsidRDefault="007F057E" w:rsidP="00EE2047">
      <w:pPr>
        <w:spacing w:line="440" w:lineRule="exact"/>
        <w:rPr>
          <w:rFonts w:asciiTheme="minorEastAsia" w:hAnsiTheme="minorEastAsia" w:hint="eastAsia"/>
          <w:szCs w:val="21"/>
        </w:rPr>
      </w:pPr>
      <w:r w:rsidRPr="00EE2047">
        <w:rPr>
          <w:rFonts w:asciiTheme="minorEastAsia" w:hAnsiTheme="minorEastAsia" w:hint="eastAsia"/>
          <w:szCs w:val="21"/>
        </w:rPr>
        <w:t> </w:t>
      </w:r>
    </w:p>
    <w:p w:rsidR="00AC67EE" w:rsidRPr="00EE2047" w:rsidRDefault="00AC67EE" w:rsidP="00EE2047">
      <w:pPr>
        <w:spacing w:line="440" w:lineRule="exact"/>
        <w:rPr>
          <w:rFonts w:asciiTheme="minorEastAsia" w:hAnsiTheme="minorEastAsia"/>
          <w:bCs/>
          <w:szCs w:val="21"/>
        </w:rPr>
      </w:pPr>
      <w:r w:rsidRPr="00EE2047">
        <w:rPr>
          <w:rFonts w:asciiTheme="minorEastAsia" w:hAnsiTheme="minorEastAsia" w:hint="eastAsia"/>
          <w:bCs/>
          <w:szCs w:val="21"/>
        </w:rPr>
        <w:t>采购代理机构名称：江西诚信伟业招标咨询有限公司</w:t>
      </w:r>
    </w:p>
    <w:p w:rsidR="00AC67EE" w:rsidRPr="00EE2047" w:rsidRDefault="00AC67EE" w:rsidP="00EE2047">
      <w:pPr>
        <w:spacing w:line="440" w:lineRule="exact"/>
        <w:rPr>
          <w:rFonts w:asciiTheme="minorEastAsia" w:hAnsiTheme="minorEastAsia"/>
          <w:bCs/>
          <w:szCs w:val="21"/>
        </w:rPr>
      </w:pPr>
      <w:r w:rsidRPr="00EE2047">
        <w:rPr>
          <w:rFonts w:asciiTheme="minorEastAsia" w:hAnsiTheme="minorEastAsia" w:hint="eastAsia"/>
          <w:bCs/>
          <w:szCs w:val="21"/>
        </w:rPr>
        <w:t>详细地址：江西省南昌市</w:t>
      </w:r>
      <w:proofErr w:type="gramStart"/>
      <w:r w:rsidRPr="00EE2047">
        <w:rPr>
          <w:rFonts w:asciiTheme="minorEastAsia" w:hAnsiTheme="minorEastAsia" w:hint="eastAsia"/>
          <w:bCs/>
          <w:szCs w:val="21"/>
        </w:rPr>
        <w:t>红谷滩</w:t>
      </w:r>
      <w:proofErr w:type="gramEnd"/>
      <w:r w:rsidRPr="00EE2047">
        <w:rPr>
          <w:rFonts w:asciiTheme="minorEastAsia" w:hAnsiTheme="minorEastAsia" w:hint="eastAsia"/>
          <w:bCs/>
          <w:szCs w:val="21"/>
        </w:rPr>
        <w:t>新区凤凰中大道890号</w:t>
      </w:r>
      <w:proofErr w:type="gramStart"/>
      <w:r w:rsidRPr="00EE2047">
        <w:rPr>
          <w:rFonts w:asciiTheme="minorEastAsia" w:hAnsiTheme="minorEastAsia" w:hint="eastAsia"/>
          <w:bCs/>
          <w:szCs w:val="21"/>
        </w:rPr>
        <w:t>萍钢大厦</w:t>
      </w:r>
      <w:proofErr w:type="gramEnd"/>
      <w:r w:rsidRPr="00EE2047">
        <w:rPr>
          <w:rFonts w:asciiTheme="minorEastAsia" w:hAnsiTheme="minorEastAsia" w:hint="eastAsia"/>
          <w:bCs/>
          <w:szCs w:val="21"/>
        </w:rPr>
        <w:t>904室</w:t>
      </w:r>
    </w:p>
    <w:p w:rsidR="00AC67EE" w:rsidRPr="00EE2047" w:rsidRDefault="00AC67EE" w:rsidP="00EE2047">
      <w:pPr>
        <w:spacing w:line="440" w:lineRule="exact"/>
        <w:rPr>
          <w:rFonts w:asciiTheme="minorEastAsia" w:hAnsiTheme="minorEastAsia"/>
          <w:bCs/>
          <w:szCs w:val="21"/>
        </w:rPr>
      </w:pPr>
      <w:r w:rsidRPr="00EE2047">
        <w:rPr>
          <w:rFonts w:asciiTheme="minorEastAsia" w:hAnsiTheme="minorEastAsia" w:hint="eastAsia"/>
          <w:bCs/>
          <w:szCs w:val="21"/>
        </w:rPr>
        <w:t>邮编：330038</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lastRenderedPageBreak/>
        <w:t>联系人：鲁希/黄金才/张艺瑶</w:t>
      </w:r>
    </w:p>
    <w:p w:rsidR="00AC67EE" w:rsidRPr="00EE2047" w:rsidRDefault="00AC67EE" w:rsidP="00EE2047">
      <w:pPr>
        <w:spacing w:line="440" w:lineRule="exact"/>
        <w:rPr>
          <w:rFonts w:asciiTheme="minorEastAsia" w:hAnsiTheme="minorEastAsia" w:hint="eastAsia"/>
          <w:bCs/>
          <w:szCs w:val="21"/>
        </w:rPr>
      </w:pPr>
      <w:r w:rsidRPr="00EE2047">
        <w:rPr>
          <w:rFonts w:asciiTheme="minorEastAsia" w:hAnsiTheme="minorEastAsia" w:hint="eastAsia"/>
          <w:bCs/>
          <w:szCs w:val="21"/>
        </w:rPr>
        <w:t>联系电话：0791-83811022/传真：0791-83811022</w:t>
      </w:r>
    </w:p>
    <w:p w:rsidR="007F057E" w:rsidRPr="00EE2047" w:rsidRDefault="00AC67EE" w:rsidP="00EE2047">
      <w:pPr>
        <w:spacing w:line="440" w:lineRule="exact"/>
        <w:rPr>
          <w:rFonts w:asciiTheme="minorEastAsia" w:hAnsiTheme="minorEastAsia" w:hint="eastAsia"/>
          <w:szCs w:val="21"/>
        </w:rPr>
      </w:pPr>
      <w:r w:rsidRPr="00EE2047">
        <w:rPr>
          <w:rFonts w:asciiTheme="minorEastAsia" w:hAnsiTheme="minorEastAsia" w:hint="eastAsia"/>
          <w:bCs/>
          <w:szCs w:val="21"/>
        </w:rPr>
        <w:t>电子函件：jxcxwygs@126.com</w:t>
      </w:r>
      <w:r w:rsidR="007F057E" w:rsidRPr="00EE2047">
        <w:rPr>
          <w:rFonts w:asciiTheme="minorEastAsia" w:hAnsiTheme="minorEastAsia" w:hint="eastAsia"/>
          <w:szCs w:val="21"/>
        </w:rPr>
        <w:t> </w:t>
      </w:r>
    </w:p>
    <w:p w:rsidR="007F057E" w:rsidRPr="00EE2047" w:rsidRDefault="007F057E" w:rsidP="00EE2047">
      <w:pPr>
        <w:spacing w:line="440" w:lineRule="exact"/>
        <w:rPr>
          <w:rFonts w:asciiTheme="minorEastAsia" w:hAnsiTheme="minorEastAsia"/>
          <w:szCs w:val="21"/>
        </w:rPr>
      </w:pPr>
    </w:p>
    <w:sectPr w:rsidR="007F057E" w:rsidRPr="00EE20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429" w:rsidRDefault="00567429" w:rsidP="007F057E">
      <w:r>
        <w:separator/>
      </w:r>
    </w:p>
  </w:endnote>
  <w:endnote w:type="continuationSeparator" w:id="1">
    <w:p w:rsidR="00567429" w:rsidRDefault="00567429" w:rsidP="007F0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429" w:rsidRDefault="00567429" w:rsidP="007F057E">
      <w:r>
        <w:separator/>
      </w:r>
    </w:p>
  </w:footnote>
  <w:footnote w:type="continuationSeparator" w:id="1">
    <w:p w:rsidR="00567429" w:rsidRDefault="00567429" w:rsidP="007F0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57E"/>
    <w:rsid w:val="000F7EB2"/>
    <w:rsid w:val="00567429"/>
    <w:rsid w:val="005D2173"/>
    <w:rsid w:val="006D090E"/>
    <w:rsid w:val="00782823"/>
    <w:rsid w:val="007B4602"/>
    <w:rsid w:val="007F057E"/>
    <w:rsid w:val="009244E5"/>
    <w:rsid w:val="00AC67EE"/>
    <w:rsid w:val="00BB7DFD"/>
    <w:rsid w:val="00EE2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57E"/>
    <w:rPr>
      <w:sz w:val="18"/>
      <w:szCs w:val="18"/>
    </w:rPr>
  </w:style>
  <w:style w:type="paragraph" w:styleId="a4">
    <w:name w:val="footer"/>
    <w:basedOn w:val="a"/>
    <w:link w:val="Char0"/>
    <w:uiPriority w:val="99"/>
    <w:semiHidden/>
    <w:unhideWhenUsed/>
    <w:rsid w:val="007F05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57E"/>
    <w:rPr>
      <w:sz w:val="18"/>
      <w:szCs w:val="18"/>
    </w:rPr>
  </w:style>
  <w:style w:type="character" w:customStyle="1" w:styleId="mini-outputtext1">
    <w:name w:val="mini-outputtext1"/>
    <w:basedOn w:val="a0"/>
    <w:rsid w:val="007F057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06307744">
      <w:bodyDiv w:val="1"/>
      <w:marLeft w:val="0"/>
      <w:marRight w:val="0"/>
      <w:marTop w:val="0"/>
      <w:marBottom w:val="0"/>
      <w:divBdr>
        <w:top w:val="none" w:sz="0" w:space="0" w:color="auto"/>
        <w:left w:val="none" w:sz="0" w:space="0" w:color="auto"/>
        <w:bottom w:val="none" w:sz="0" w:space="0" w:color="auto"/>
        <w:right w:val="none" w:sz="0" w:space="0" w:color="auto"/>
      </w:divBdr>
      <w:divsChild>
        <w:div w:id="1296253276">
          <w:marLeft w:val="0"/>
          <w:marRight w:val="0"/>
          <w:marTop w:val="0"/>
          <w:marBottom w:val="0"/>
          <w:divBdr>
            <w:top w:val="none" w:sz="0" w:space="0" w:color="auto"/>
            <w:left w:val="none" w:sz="0" w:space="0" w:color="auto"/>
            <w:bottom w:val="none" w:sz="0" w:space="0" w:color="auto"/>
            <w:right w:val="none" w:sz="0" w:space="0" w:color="auto"/>
          </w:divBdr>
          <w:divsChild>
            <w:div w:id="700666584">
              <w:marLeft w:val="0"/>
              <w:marRight w:val="0"/>
              <w:marTop w:val="150"/>
              <w:marBottom w:val="150"/>
              <w:divBdr>
                <w:top w:val="none" w:sz="0" w:space="0" w:color="auto"/>
                <w:left w:val="none" w:sz="0" w:space="0" w:color="auto"/>
                <w:bottom w:val="none" w:sz="0" w:space="0" w:color="auto"/>
                <w:right w:val="none" w:sz="0" w:space="0" w:color="auto"/>
              </w:divBdr>
              <w:divsChild>
                <w:div w:id="1269042004">
                  <w:marLeft w:val="0"/>
                  <w:marRight w:val="0"/>
                  <w:marTop w:val="0"/>
                  <w:marBottom w:val="0"/>
                  <w:divBdr>
                    <w:top w:val="none" w:sz="0" w:space="0" w:color="auto"/>
                    <w:left w:val="none" w:sz="0" w:space="0" w:color="auto"/>
                    <w:bottom w:val="none" w:sz="0" w:space="0" w:color="auto"/>
                    <w:right w:val="none" w:sz="0" w:space="0" w:color="auto"/>
                  </w:divBdr>
                  <w:divsChild>
                    <w:div w:id="43723437">
                      <w:marLeft w:val="0"/>
                      <w:marRight w:val="0"/>
                      <w:marTop w:val="0"/>
                      <w:marBottom w:val="0"/>
                      <w:divBdr>
                        <w:top w:val="none" w:sz="0" w:space="0" w:color="auto"/>
                        <w:left w:val="none" w:sz="0" w:space="0" w:color="auto"/>
                        <w:bottom w:val="none" w:sz="0" w:space="0" w:color="auto"/>
                        <w:right w:val="none" w:sz="0" w:space="0" w:color="auto"/>
                      </w:divBdr>
                      <w:divsChild>
                        <w:div w:id="996692287">
                          <w:marLeft w:val="0"/>
                          <w:marRight w:val="0"/>
                          <w:marTop w:val="0"/>
                          <w:marBottom w:val="0"/>
                          <w:divBdr>
                            <w:top w:val="none" w:sz="0" w:space="0" w:color="auto"/>
                            <w:left w:val="none" w:sz="0" w:space="0" w:color="auto"/>
                            <w:bottom w:val="none" w:sz="0" w:space="0" w:color="auto"/>
                            <w:right w:val="none" w:sz="0" w:space="0" w:color="auto"/>
                          </w:divBdr>
                          <w:divsChild>
                            <w:div w:id="305357012">
                              <w:marLeft w:val="0"/>
                              <w:marRight w:val="0"/>
                              <w:marTop w:val="0"/>
                              <w:marBottom w:val="0"/>
                              <w:divBdr>
                                <w:top w:val="none" w:sz="0" w:space="0" w:color="auto"/>
                                <w:left w:val="none" w:sz="0" w:space="0" w:color="auto"/>
                                <w:bottom w:val="none" w:sz="0" w:space="0" w:color="auto"/>
                                <w:right w:val="none" w:sz="0" w:space="0" w:color="auto"/>
                              </w:divBdr>
                              <w:divsChild>
                                <w:div w:id="12772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67284">
      <w:bodyDiv w:val="1"/>
      <w:marLeft w:val="0"/>
      <w:marRight w:val="0"/>
      <w:marTop w:val="0"/>
      <w:marBottom w:val="0"/>
      <w:divBdr>
        <w:top w:val="none" w:sz="0" w:space="0" w:color="auto"/>
        <w:left w:val="none" w:sz="0" w:space="0" w:color="auto"/>
        <w:bottom w:val="none" w:sz="0" w:space="0" w:color="auto"/>
        <w:right w:val="none" w:sz="0" w:space="0" w:color="auto"/>
      </w:divBdr>
      <w:divsChild>
        <w:div w:id="1012151596">
          <w:marLeft w:val="0"/>
          <w:marRight w:val="0"/>
          <w:marTop w:val="0"/>
          <w:marBottom w:val="0"/>
          <w:divBdr>
            <w:top w:val="none" w:sz="0" w:space="0" w:color="auto"/>
            <w:left w:val="none" w:sz="0" w:space="0" w:color="auto"/>
            <w:bottom w:val="none" w:sz="0" w:space="0" w:color="auto"/>
            <w:right w:val="none" w:sz="0" w:space="0" w:color="auto"/>
          </w:divBdr>
          <w:divsChild>
            <w:div w:id="1232961236">
              <w:marLeft w:val="0"/>
              <w:marRight w:val="0"/>
              <w:marTop w:val="150"/>
              <w:marBottom w:val="150"/>
              <w:divBdr>
                <w:top w:val="none" w:sz="0" w:space="0" w:color="auto"/>
                <w:left w:val="none" w:sz="0" w:space="0" w:color="auto"/>
                <w:bottom w:val="none" w:sz="0" w:space="0" w:color="auto"/>
                <w:right w:val="none" w:sz="0" w:space="0" w:color="auto"/>
              </w:divBdr>
              <w:divsChild>
                <w:div w:id="108285392">
                  <w:marLeft w:val="0"/>
                  <w:marRight w:val="0"/>
                  <w:marTop w:val="0"/>
                  <w:marBottom w:val="0"/>
                  <w:divBdr>
                    <w:top w:val="none" w:sz="0" w:space="0" w:color="auto"/>
                    <w:left w:val="none" w:sz="0" w:space="0" w:color="auto"/>
                    <w:bottom w:val="none" w:sz="0" w:space="0" w:color="auto"/>
                    <w:right w:val="none" w:sz="0" w:space="0" w:color="auto"/>
                  </w:divBdr>
                  <w:divsChild>
                    <w:div w:id="607784471">
                      <w:marLeft w:val="0"/>
                      <w:marRight w:val="0"/>
                      <w:marTop w:val="0"/>
                      <w:marBottom w:val="0"/>
                      <w:divBdr>
                        <w:top w:val="none" w:sz="0" w:space="0" w:color="auto"/>
                        <w:left w:val="none" w:sz="0" w:space="0" w:color="auto"/>
                        <w:bottom w:val="none" w:sz="0" w:space="0" w:color="auto"/>
                        <w:right w:val="none" w:sz="0" w:space="0" w:color="auto"/>
                      </w:divBdr>
                      <w:divsChild>
                        <w:div w:id="1675456044">
                          <w:marLeft w:val="0"/>
                          <w:marRight w:val="0"/>
                          <w:marTop w:val="0"/>
                          <w:marBottom w:val="0"/>
                          <w:divBdr>
                            <w:top w:val="none" w:sz="0" w:space="0" w:color="auto"/>
                            <w:left w:val="none" w:sz="0" w:space="0" w:color="auto"/>
                            <w:bottom w:val="none" w:sz="0" w:space="0" w:color="auto"/>
                            <w:right w:val="none" w:sz="0" w:space="0" w:color="auto"/>
                          </w:divBdr>
                          <w:divsChild>
                            <w:div w:id="1846088010">
                              <w:marLeft w:val="0"/>
                              <w:marRight w:val="0"/>
                              <w:marTop w:val="0"/>
                              <w:marBottom w:val="0"/>
                              <w:divBdr>
                                <w:top w:val="none" w:sz="0" w:space="0" w:color="auto"/>
                                <w:left w:val="none" w:sz="0" w:space="0" w:color="auto"/>
                                <w:bottom w:val="none" w:sz="0" w:space="0" w:color="auto"/>
                                <w:right w:val="none" w:sz="0" w:space="0" w:color="auto"/>
                              </w:divBdr>
                              <w:divsChild>
                                <w:div w:id="21154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131</Words>
  <Characters>750</Characters>
  <Application>Microsoft Office Word</Application>
  <DocSecurity>0</DocSecurity>
  <Lines>6</Lines>
  <Paragraphs>1</Paragraphs>
  <ScaleCrop>false</ScaleCrop>
  <Company>Ms</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QTZ</dc:creator>
  <cp:keywords/>
  <dc:description/>
  <cp:lastModifiedBy>QTZ</cp:lastModifiedBy>
  <cp:revision>3</cp:revision>
  <dcterms:created xsi:type="dcterms:W3CDTF">2019-06-19T01:29:00Z</dcterms:created>
  <dcterms:modified xsi:type="dcterms:W3CDTF">2019-06-19T01:59:00Z</dcterms:modified>
</cp:coreProperties>
</file>